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Таджикистан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</w:t>
      </w:r>
      <w:r w:rsidRPr="0003278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>в сфере высшего и послевузовского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от 31.05.2013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Pr="001325D4" w:rsidRDefault="00BF45BA" w:rsidP="001325D4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bookmarkStart w:id="0" w:name="_GoBack"/>
      <w:bookmarkEnd w:id="0"/>
    </w:p>
    <w:sectPr w:rsidR="00BF45BA" w:rsidRPr="001325D4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325D4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6pt;height:3.8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.65pt;height:299.35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25D4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ACC36A3"/>
  <w15:docId w15:val="{02BB9384-FA25-4F54-B808-5C532937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A3D8-C710-4DAA-BB2F-93D52E03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2023-02-16T02:25:00Z</dcterms:modified>
</cp:coreProperties>
</file>